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3CB64" w14:textId="18554E42" w:rsidR="00055F2D" w:rsidRPr="00055F2D" w:rsidRDefault="00055F2D" w:rsidP="00055F2D">
      <w:pPr>
        <w:pStyle w:val="font8"/>
        <w:rPr>
          <w:rFonts w:ascii="Verdana" w:hAnsi="Verdana"/>
          <w:sz w:val="18"/>
          <w:szCs w:val="18"/>
        </w:rPr>
      </w:pPr>
      <w:r w:rsidRPr="00055F2D">
        <w:rPr>
          <w:rFonts w:ascii="Verdana" w:hAnsi="Verdana" w:cs="Arial"/>
          <w:color w:val="000000"/>
          <w:sz w:val="18"/>
          <w:szCs w:val="18"/>
        </w:rPr>
        <w:t>Miriam A. Ross, Esq. is a business attorney, business advocate and community leader with extensive experience in industry, business law and compliance.  Miriam is the recipient of the U.S. Small Business Administration’s 2012 Women in Business, Champion of the Year for New England and Rhode Island. She is also an Achievement Honoree, 2012 Business Women Awards sponsored by Providence Business News. Miriam was voted Second Place for the best attorneys in the State of Rhode Island in the 2017 Providence Journal’s Reader’s Choice Awards and she has been nominated again for 2018 awards.</w:t>
      </w:r>
    </w:p>
    <w:p w14:paraId="3698B404" w14:textId="1BA7EAD5" w:rsidR="00055F2D" w:rsidRPr="00055F2D" w:rsidRDefault="00055F2D" w:rsidP="00055F2D">
      <w:pPr>
        <w:pStyle w:val="font8"/>
        <w:rPr>
          <w:rFonts w:ascii="Verdana" w:hAnsi="Verdana"/>
          <w:sz w:val="18"/>
          <w:szCs w:val="18"/>
        </w:rPr>
      </w:pPr>
      <w:r w:rsidRPr="00055F2D">
        <w:rPr>
          <w:rFonts w:ascii="Verdana" w:hAnsi="Verdana" w:cs="Arial"/>
          <w:color w:val="000000"/>
          <w:sz w:val="18"/>
          <w:szCs w:val="18"/>
        </w:rPr>
        <w:t>For 25 years Miriam was an in-house attorney, working for Textron Inc. as Corporate/Group Counsel providing advice and counsel on domestic and international business and commercial transactions, and business ethics and compliance. Miriam then joined GTECH Corporation (n/k/a IGT Corporation) as Assistant General Counsel and Director of Global Compliance where she managed the global compliance program, outside legal counsel in 83 jurisdictions, and was principal legal advisor for the Latin American region. </w:t>
      </w:r>
    </w:p>
    <w:p w14:paraId="52B1229E" w14:textId="13E8B158" w:rsidR="00055F2D" w:rsidRPr="00055F2D" w:rsidRDefault="00055F2D" w:rsidP="00055F2D">
      <w:pPr>
        <w:pStyle w:val="font8"/>
        <w:rPr>
          <w:rFonts w:ascii="Verdana" w:hAnsi="Verdana"/>
          <w:sz w:val="18"/>
          <w:szCs w:val="18"/>
        </w:rPr>
      </w:pPr>
      <w:r w:rsidRPr="00055F2D">
        <w:rPr>
          <w:rFonts w:ascii="Verdana" w:hAnsi="Verdana" w:cs="Arial"/>
          <w:color w:val="000000"/>
          <w:sz w:val="18"/>
          <w:szCs w:val="18"/>
        </w:rPr>
        <w:t>In 2004, Miriam established a business-focused, private law practice, an innovative firm providing creative and practical legal advice and business solutions to small and medium sized businesses, startups, and entrepreneurs.  Miriam is also an adjunct law professor at Roger Williams University, School of Law, teaching regulatory compliance, corporate governance, transactional lawyering and election law and campaign finance.  She is a graduate of Leadership Rhode Island, Epsilon II.  Miriam is a Certified Mediator, Community Mediation Center of Rhode Island.</w:t>
      </w:r>
    </w:p>
    <w:p w14:paraId="777B3155" w14:textId="60E826C7" w:rsidR="00055F2D" w:rsidRPr="00055F2D" w:rsidRDefault="00055F2D" w:rsidP="00055F2D">
      <w:pPr>
        <w:pStyle w:val="font8"/>
        <w:rPr>
          <w:rFonts w:ascii="Verdana" w:hAnsi="Verdana"/>
          <w:sz w:val="18"/>
          <w:szCs w:val="18"/>
        </w:rPr>
      </w:pPr>
      <w:r w:rsidRPr="00055F2D">
        <w:rPr>
          <w:rFonts w:ascii="Verdana" w:hAnsi="Verdana" w:cs="Arial"/>
          <w:color w:val="000000"/>
          <w:sz w:val="18"/>
          <w:szCs w:val="18"/>
        </w:rPr>
        <w:t>An active and involved leader in the community, Miriam is Chair of the Continuing Legal Education of the Rhode Island Bar Association.  Miriam is one of seven co-chairs of the Rhode Island Small Business Economic Summit sponsored by U.S. Small Business Administration.</w:t>
      </w:r>
    </w:p>
    <w:p w14:paraId="4C209086" w14:textId="77777777" w:rsidR="00055F2D" w:rsidRPr="00055F2D" w:rsidRDefault="00055F2D" w:rsidP="00055F2D">
      <w:pPr>
        <w:pStyle w:val="font8"/>
        <w:rPr>
          <w:rFonts w:ascii="Verdana" w:hAnsi="Verdana"/>
          <w:sz w:val="18"/>
          <w:szCs w:val="18"/>
        </w:rPr>
      </w:pPr>
      <w:r w:rsidRPr="00055F2D">
        <w:rPr>
          <w:rFonts w:ascii="Verdana" w:hAnsi="Verdana" w:cs="Arial"/>
          <w:color w:val="000000"/>
          <w:sz w:val="18"/>
          <w:szCs w:val="18"/>
        </w:rPr>
        <w:t>Miriam received her B.A. at the University of Michigan, Ann Arbor and earned her J.D. at Cleveland State University, Marshall College of Law.  Miriam is licensed to practice law in the states of Ohio, Michigan and Rhode Island.  She is admitted to the U.S. District Court: District of Rhode Island and Northern District of Ohio. </w:t>
      </w:r>
    </w:p>
    <w:p w14:paraId="0BD2EEFD" w14:textId="77777777" w:rsidR="00BF6176" w:rsidRDefault="00BF6176"/>
    <w:sectPr w:rsidR="00BF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2D"/>
    <w:rsid w:val="00055F2D"/>
    <w:rsid w:val="00BF6176"/>
    <w:rsid w:val="00D7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35CDE"/>
  <w15:chartTrackingRefBased/>
  <w15:docId w15:val="{119BFF0E-7832-DC4C-AA3F-C2FC5C6A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55F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517D-6E46-2E48-9959-61ADE189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Veronica</dc:creator>
  <cp:keywords/>
  <dc:description/>
  <cp:lastModifiedBy>Baron, Veronica</cp:lastModifiedBy>
  <cp:revision>1</cp:revision>
  <dcterms:created xsi:type="dcterms:W3CDTF">2021-01-06T19:55:00Z</dcterms:created>
  <dcterms:modified xsi:type="dcterms:W3CDTF">2021-01-06T20:23:00Z</dcterms:modified>
</cp:coreProperties>
</file>